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74F64" w:rsidRPr="00372B2B" w:rsidP="00887834" w14:paraId="5DD5F304" w14:textId="0714287C">
      <w:pPr>
        <w:spacing w:after="0"/>
        <w:jc w:val="right"/>
        <w:rPr>
          <w:rFonts w:ascii="Times New Roman" w:eastAsia="Times New Roman" w:hAnsi="Times New Roman" w:cs="Times New Roman"/>
          <w:sz w:val="22"/>
          <w:szCs w:val="22"/>
          <w:lang w:eastAsia="ru-RU"/>
        </w:rPr>
      </w:pPr>
      <w:r w:rsidRPr="00372B2B">
        <w:rPr>
          <w:rFonts w:ascii="Times New Roman" w:eastAsia="Times New Roman" w:hAnsi="Times New Roman" w:cs="Times New Roman"/>
          <w:sz w:val="22"/>
          <w:szCs w:val="22"/>
          <w:lang w:eastAsia="ru-RU"/>
        </w:rPr>
        <w:t>Дело № 2-</w:t>
      </w:r>
      <w:r w:rsidR="00C13F6F">
        <w:rPr>
          <w:rFonts w:ascii="Times New Roman" w:eastAsia="Times New Roman" w:hAnsi="Times New Roman" w:cs="Times New Roman"/>
          <w:sz w:val="22"/>
          <w:szCs w:val="22"/>
          <w:lang w:eastAsia="ru-RU"/>
        </w:rPr>
        <w:t>2006</w:t>
      </w:r>
      <w:r w:rsidRPr="00372B2B">
        <w:rPr>
          <w:rFonts w:ascii="Times New Roman" w:eastAsia="Times New Roman" w:hAnsi="Times New Roman" w:cs="Times New Roman"/>
          <w:sz w:val="22"/>
          <w:szCs w:val="22"/>
          <w:lang w:eastAsia="ru-RU"/>
        </w:rPr>
        <w:t>-21</w:t>
      </w:r>
      <w:r w:rsidRPr="00372B2B" w:rsidR="00887834">
        <w:rPr>
          <w:rFonts w:ascii="Times New Roman" w:eastAsia="Times New Roman" w:hAnsi="Times New Roman" w:cs="Times New Roman"/>
          <w:sz w:val="22"/>
          <w:szCs w:val="22"/>
          <w:lang w:eastAsia="ru-RU"/>
        </w:rPr>
        <w:t>0</w:t>
      </w:r>
      <w:r w:rsidR="00FA5FD3">
        <w:rPr>
          <w:rFonts w:ascii="Times New Roman" w:eastAsia="Times New Roman" w:hAnsi="Times New Roman" w:cs="Times New Roman"/>
          <w:sz w:val="22"/>
          <w:szCs w:val="22"/>
          <w:lang w:eastAsia="ru-RU"/>
        </w:rPr>
        <w:t>2</w:t>
      </w:r>
      <w:r w:rsidRPr="00372B2B">
        <w:rPr>
          <w:rFonts w:ascii="Times New Roman" w:eastAsia="Times New Roman" w:hAnsi="Times New Roman" w:cs="Times New Roman"/>
          <w:sz w:val="22"/>
          <w:szCs w:val="22"/>
          <w:lang w:eastAsia="ru-RU"/>
        </w:rPr>
        <w:t>/202</w:t>
      </w:r>
      <w:r w:rsidR="00FA5FD3">
        <w:rPr>
          <w:rFonts w:ascii="Times New Roman" w:eastAsia="Times New Roman" w:hAnsi="Times New Roman" w:cs="Times New Roman"/>
          <w:sz w:val="22"/>
          <w:szCs w:val="22"/>
          <w:lang w:eastAsia="ru-RU"/>
        </w:rPr>
        <w:t>6</w:t>
      </w:r>
    </w:p>
    <w:p w:rsidR="00C13F6F" w:rsidP="00C13F6F" w14:paraId="3D312669" w14:textId="77777777">
      <w:pPr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6C81">
        <w:rPr>
          <w:rFonts w:ascii="Times New Roman" w:hAnsi="Times New Roman" w:cs="Times New Roman"/>
          <w:bCs/>
          <w:sz w:val="22"/>
          <w:szCs w:val="22"/>
        </w:rPr>
        <w:t xml:space="preserve">УИД </w:t>
      </w:r>
      <w:r w:rsidRPr="00C13F6F">
        <w:rPr>
          <w:rFonts w:ascii="Times New Roman" w:hAnsi="Times New Roman" w:cs="Times New Roman"/>
          <w:bCs/>
          <w:sz w:val="26"/>
          <w:szCs w:val="26"/>
        </w:rPr>
        <w:t>86MS0042-01-2026-002679-45</w:t>
      </w:r>
      <w:r w:rsidRPr="00C13F6F" w:rsidR="001531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</w:t>
      </w:r>
    </w:p>
    <w:p w:rsidR="00674F64" w:rsidRPr="000F6C81" w:rsidP="00C13F6F" w14:paraId="5C362381" w14:textId="60D0724C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ЗАОЧНОЕ </w:t>
      </w:r>
      <w:r w:rsidRPr="000F6C81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</w:t>
      </w:r>
    </w:p>
    <w:p w:rsidR="00D31A3A" w:rsidP="00C13F6F" w14:paraId="0FADF01D" w14:textId="40685562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6C81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ИМЕНЕМ РОССИЙСКОЙ ФЕДЕРАЦИИ</w:t>
      </w:r>
    </w:p>
    <w:p w:rsidR="0007198F" w:rsidRPr="00D05BC5" w:rsidP="00D05BC5" w14:paraId="7B49BBA8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7198F" w:rsidP="003D6C80" w14:paraId="35B4FC8F" w14:textId="20231B73">
      <w:pPr>
        <w:pStyle w:val="BodyTextIndent"/>
        <w:ind w:firstLine="0"/>
        <w:rPr>
          <w:sz w:val="26"/>
          <w:szCs w:val="26"/>
        </w:rPr>
      </w:pPr>
      <w:r w:rsidRPr="000F6C81">
        <w:rPr>
          <w:sz w:val="26"/>
          <w:szCs w:val="26"/>
        </w:rPr>
        <w:t>г. Нижневартовск</w:t>
      </w:r>
      <w:r w:rsidRPr="000F6C81">
        <w:rPr>
          <w:sz w:val="26"/>
          <w:szCs w:val="26"/>
        </w:rPr>
        <w:tab/>
      </w:r>
      <w:r w:rsidRPr="000F6C81">
        <w:rPr>
          <w:sz w:val="26"/>
          <w:szCs w:val="26"/>
        </w:rPr>
        <w:tab/>
      </w:r>
      <w:r w:rsidRPr="000F6C81">
        <w:rPr>
          <w:sz w:val="26"/>
          <w:szCs w:val="26"/>
        </w:rPr>
        <w:tab/>
      </w:r>
      <w:r w:rsidRPr="000F6C81">
        <w:rPr>
          <w:sz w:val="26"/>
          <w:szCs w:val="26"/>
        </w:rPr>
        <w:tab/>
        <w:t xml:space="preserve">            </w:t>
      </w:r>
      <w:r w:rsidR="00372B2B">
        <w:rPr>
          <w:sz w:val="26"/>
          <w:szCs w:val="26"/>
        </w:rPr>
        <w:t xml:space="preserve">             </w:t>
      </w:r>
      <w:r w:rsidR="00372B2B">
        <w:rPr>
          <w:sz w:val="26"/>
          <w:szCs w:val="26"/>
        </w:rPr>
        <w:tab/>
        <w:t xml:space="preserve">            </w:t>
      </w:r>
      <w:r w:rsidR="00FA5FD3">
        <w:rPr>
          <w:sz w:val="26"/>
          <w:szCs w:val="26"/>
        </w:rPr>
        <w:t>09 июля 2026</w:t>
      </w:r>
      <w:r w:rsidRPr="000F6C81">
        <w:rPr>
          <w:sz w:val="26"/>
          <w:szCs w:val="26"/>
        </w:rPr>
        <w:t xml:space="preserve"> года</w:t>
      </w:r>
    </w:p>
    <w:p w:rsidR="00AA6DC1" w:rsidP="003D6C80" w14:paraId="5135713D" w14:textId="77777777">
      <w:pPr>
        <w:pStyle w:val="BodyTextIndent"/>
        <w:ind w:firstLine="0"/>
        <w:rPr>
          <w:sz w:val="26"/>
          <w:szCs w:val="26"/>
        </w:rPr>
      </w:pPr>
    </w:p>
    <w:p w:rsidR="00674F64" w:rsidRPr="000F6C81" w:rsidP="00887834" w14:paraId="0FF3D539" w14:textId="7DE0D69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6C81">
        <w:rPr>
          <w:rFonts w:ascii="Times New Roman" w:hAnsi="Times New Roman" w:cs="Times New Roman"/>
          <w:sz w:val="26"/>
          <w:szCs w:val="26"/>
        </w:rPr>
        <w:t xml:space="preserve">Мировой судья </w:t>
      </w:r>
      <w:r w:rsidRPr="000F6C81">
        <w:rPr>
          <w:rFonts w:ascii="Times New Roman" w:hAnsi="Times New Roman" w:cs="Times New Roman"/>
          <w:sz w:val="26"/>
          <w:szCs w:val="26"/>
        </w:rPr>
        <w:t>судебного участка № 2 Нижневартовского судебного района города окружного значения Нижневартовска Ханты-Мансийского автономного округа - Югры Трифонова Л.И</w:t>
      </w:r>
      <w:r w:rsidRPr="000F6C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</w:p>
    <w:p w:rsidR="00674F64" w:rsidRPr="000F6C81" w:rsidP="00887834" w14:paraId="18479DE9" w14:textId="4400EFB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6C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секретаре </w:t>
      </w:r>
      <w:r w:rsidR="00D31A3A">
        <w:rPr>
          <w:rFonts w:ascii="Times New Roman" w:hAnsi="Times New Roman" w:cs="Times New Roman"/>
          <w:sz w:val="26"/>
          <w:szCs w:val="26"/>
        </w:rPr>
        <w:t>Уденеевой Л.Ф</w:t>
      </w:r>
      <w:r w:rsidRPr="000F6C81">
        <w:rPr>
          <w:rFonts w:ascii="Times New Roman" w:eastAsia="Times New Roman" w:hAnsi="Times New Roman" w:cs="Times New Roman"/>
          <w:sz w:val="26"/>
          <w:szCs w:val="26"/>
          <w:lang w:eastAsia="ru-RU"/>
        </w:rPr>
        <w:t>.,</w:t>
      </w:r>
    </w:p>
    <w:p w:rsidR="00290B4D" w:rsidP="00290B4D" w14:paraId="549957E9" w14:textId="66715D53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707D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рассмотрев в открытом судебном заседании гражданское дело по иску </w:t>
      </w:r>
      <w:r w:rsidRPr="00707D1A" w:rsidR="00707D1A">
        <w:rPr>
          <w:rFonts w:ascii="Times New Roman" w:hAnsi="Times New Roman" w:cs="Times New Roman"/>
          <w:sz w:val="26"/>
          <w:szCs w:val="26"/>
        </w:rPr>
        <w:t xml:space="preserve">КУ ХМАО – Югры «Агентство социального благополучия населения» к </w:t>
      </w:r>
      <w:r w:rsidR="00C13F6F">
        <w:rPr>
          <w:rFonts w:ascii="Times New Roman" w:hAnsi="Times New Roman" w:cs="Times New Roman"/>
          <w:sz w:val="26"/>
          <w:szCs w:val="26"/>
        </w:rPr>
        <w:t>Бурым Наталье Александровне</w:t>
      </w:r>
      <w:r w:rsidRPr="00707D1A" w:rsidR="00707D1A">
        <w:rPr>
          <w:rFonts w:ascii="Times New Roman" w:hAnsi="Times New Roman" w:cs="Times New Roman"/>
          <w:sz w:val="26"/>
          <w:szCs w:val="26"/>
        </w:rPr>
        <w:t xml:space="preserve"> о взыскании необоснованно полученных денежных средств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290B4D" w:rsidP="00290B4D" w14:paraId="19CE579E" w14:textId="7777777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Руководствуясь ст.ст. 194-199 ГПК РФ, мировой судья</w:t>
      </w:r>
    </w:p>
    <w:p w:rsidR="00A20D07" w:rsidRPr="000F6C81" w:rsidP="00887834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6C81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РЕШИЛ:</w:t>
      </w:r>
    </w:p>
    <w:p w:rsidR="00153167" w:rsidRPr="000F6C81" w:rsidP="00153167" w14:paraId="376F4840" w14:textId="46ADFE13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6C81">
        <w:rPr>
          <w:rFonts w:ascii="Times New Roman" w:hAnsi="Times New Roman" w:cs="Times New Roman"/>
          <w:sz w:val="26"/>
          <w:szCs w:val="26"/>
        </w:rPr>
        <w:t xml:space="preserve">Удовлетворить исковые требования </w:t>
      </w:r>
      <w:r w:rsidRPr="00707D1A" w:rsidR="00707D1A">
        <w:rPr>
          <w:rFonts w:ascii="Times New Roman" w:hAnsi="Times New Roman" w:cs="Times New Roman"/>
          <w:sz w:val="26"/>
          <w:szCs w:val="26"/>
        </w:rPr>
        <w:t xml:space="preserve">КУ ХМАО – Югры «Агентство социального благополучия населения» к </w:t>
      </w:r>
      <w:r w:rsidR="00C13F6F">
        <w:rPr>
          <w:rFonts w:ascii="Times New Roman" w:hAnsi="Times New Roman" w:cs="Times New Roman"/>
          <w:sz w:val="26"/>
          <w:szCs w:val="26"/>
        </w:rPr>
        <w:t>Бурым Наталье Александровне</w:t>
      </w:r>
      <w:r w:rsidRPr="00707D1A" w:rsidR="00C13F6F">
        <w:rPr>
          <w:rFonts w:ascii="Times New Roman" w:hAnsi="Times New Roman" w:cs="Times New Roman"/>
          <w:sz w:val="26"/>
          <w:szCs w:val="26"/>
        </w:rPr>
        <w:t xml:space="preserve"> </w:t>
      </w:r>
      <w:r w:rsidRPr="00707D1A" w:rsidR="00707D1A">
        <w:rPr>
          <w:rFonts w:ascii="Times New Roman" w:hAnsi="Times New Roman" w:cs="Times New Roman"/>
          <w:sz w:val="26"/>
          <w:szCs w:val="26"/>
        </w:rPr>
        <w:t>о взыскании необоснованно полученных денежных средств</w:t>
      </w:r>
      <w:r w:rsidRPr="000F6C81" w:rsidR="00AA6DC1">
        <w:rPr>
          <w:rFonts w:ascii="Times New Roman" w:hAnsi="Times New Roman" w:cs="Times New Roman"/>
          <w:sz w:val="26"/>
          <w:szCs w:val="26"/>
        </w:rPr>
        <w:t xml:space="preserve"> </w:t>
      </w:r>
      <w:r w:rsidRPr="000F6C81">
        <w:rPr>
          <w:rFonts w:ascii="Times New Roman" w:hAnsi="Times New Roman" w:cs="Times New Roman"/>
          <w:sz w:val="26"/>
          <w:szCs w:val="26"/>
        </w:rPr>
        <w:t>в полном объеме.</w:t>
      </w:r>
    </w:p>
    <w:p w:rsidR="00356E97" w:rsidP="00153167" w14:paraId="78D8F427" w14:textId="3B78BF7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0F6C81">
        <w:rPr>
          <w:rFonts w:ascii="Times New Roman" w:hAnsi="Times New Roman" w:cs="Times New Roman"/>
          <w:sz w:val="26"/>
          <w:szCs w:val="26"/>
        </w:rPr>
        <w:t xml:space="preserve">Взыскать с </w:t>
      </w:r>
      <w:r w:rsidR="00C13F6F">
        <w:rPr>
          <w:rFonts w:ascii="Times New Roman" w:hAnsi="Times New Roman" w:cs="Times New Roman"/>
          <w:sz w:val="26"/>
          <w:szCs w:val="26"/>
        </w:rPr>
        <w:t xml:space="preserve">Бурым Натальи Александровны </w:t>
      </w:r>
      <w:r w:rsidR="00F03246">
        <w:rPr>
          <w:rFonts w:ascii="Times New Roman" w:hAnsi="Times New Roman" w:cs="Times New Roman"/>
          <w:sz w:val="26"/>
          <w:szCs w:val="26"/>
        </w:rPr>
        <w:t xml:space="preserve">(паспорт </w:t>
      </w:r>
      <w:r w:rsidR="00AD700C">
        <w:rPr>
          <w:rFonts w:ascii="Times New Roman" w:hAnsi="Times New Roman" w:cs="Times New Roman"/>
          <w:sz w:val="26"/>
          <w:szCs w:val="26"/>
        </w:rPr>
        <w:t>…</w:t>
      </w:r>
      <w:r w:rsidR="00F03246">
        <w:rPr>
          <w:rFonts w:ascii="Times New Roman" w:hAnsi="Times New Roman" w:cs="Times New Roman"/>
          <w:sz w:val="26"/>
          <w:szCs w:val="26"/>
        </w:rPr>
        <w:t xml:space="preserve">) </w:t>
      </w:r>
      <w:r w:rsidRPr="000F6C81">
        <w:rPr>
          <w:rFonts w:ascii="Times New Roman" w:hAnsi="Times New Roman" w:cs="Times New Roman"/>
          <w:sz w:val="26"/>
          <w:szCs w:val="26"/>
        </w:rPr>
        <w:t xml:space="preserve">в пользу </w:t>
      </w:r>
      <w:r w:rsidRPr="00AA6DC1" w:rsidR="00AA6DC1">
        <w:rPr>
          <w:rFonts w:ascii="Times New Roman" w:hAnsi="Times New Roman" w:cs="Times New Roman"/>
          <w:sz w:val="26"/>
          <w:szCs w:val="26"/>
        </w:rPr>
        <w:t>КУ ХМАО – Югры «Агентство социального благополучия населения»</w:t>
      </w:r>
      <w:r w:rsidR="00F03246">
        <w:rPr>
          <w:rFonts w:ascii="Times New Roman" w:hAnsi="Times New Roman" w:cs="Times New Roman"/>
          <w:sz w:val="26"/>
          <w:szCs w:val="26"/>
        </w:rPr>
        <w:t xml:space="preserve"> (ИНН </w:t>
      </w:r>
      <w:r w:rsidR="00AA6DC1">
        <w:rPr>
          <w:rFonts w:ascii="Times New Roman" w:hAnsi="Times New Roman" w:cs="Times New Roman"/>
          <w:sz w:val="26"/>
          <w:szCs w:val="26"/>
        </w:rPr>
        <w:t>8601047760</w:t>
      </w:r>
      <w:r w:rsidR="00F03246">
        <w:rPr>
          <w:rFonts w:ascii="Times New Roman" w:hAnsi="Times New Roman" w:cs="Times New Roman"/>
          <w:sz w:val="26"/>
          <w:szCs w:val="26"/>
        </w:rPr>
        <w:t>)</w:t>
      </w:r>
      <w:r w:rsidRPr="000F6C81">
        <w:rPr>
          <w:rFonts w:ascii="Times New Roman" w:hAnsi="Times New Roman" w:cs="Times New Roman"/>
          <w:sz w:val="26"/>
          <w:szCs w:val="26"/>
        </w:rPr>
        <w:t xml:space="preserve"> </w:t>
      </w:r>
      <w:r w:rsidR="00AA6DC1">
        <w:rPr>
          <w:rFonts w:ascii="Times New Roman" w:hAnsi="Times New Roman" w:cs="Times New Roman"/>
          <w:sz w:val="26"/>
          <w:szCs w:val="26"/>
        </w:rPr>
        <w:t xml:space="preserve">сумму излишне выплаченных денежных средств в размере </w:t>
      </w:r>
      <w:r w:rsidR="00C13F6F">
        <w:rPr>
          <w:rFonts w:ascii="Times New Roman" w:hAnsi="Times New Roman" w:cs="Times New Roman"/>
          <w:sz w:val="26"/>
          <w:szCs w:val="26"/>
        </w:rPr>
        <w:t>5535</w:t>
      </w:r>
      <w:r w:rsidR="00AA6DC1">
        <w:rPr>
          <w:rFonts w:ascii="Times New Roman" w:hAnsi="Times New Roman" w:cs="Times New Roman"/>
          <w:sz w:val="26"/>
          <w:szCs w:val="26"/>
        </w:rPr>
        <w:t xml:space="preserve"> рублей</w:t>
      </w:r>
      <w:r w:rsidRPr="000F6C81">
        <w:rPr>
          <w:rFonts w:ascii="Times New Roman" w:hAnsi="Times New Roman" w:cs="Times New Roman"/>
          <w:sz w:val="26"/>
          <w:szCs w:val="26"/>
        </w:rPr>
        <w:t>.</w:t>
      </w:r>
    </w:p>
    <w:p w:rsidR="002219C1" w:rsidRPr="000F6C81" w:rsidP="00153167" w14:paraId="2939FFB9" w14:textId="68FE527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D7B03">
        <w:rPr>
          <w:rFonts w:ascii="Times New Roman" w:hAnsi="Times New Roman" w:cs="Times New Roman"/>
          <w:sz w:val="26"/>
          <w:szCs w:val="26"/>
        </w:rPr>
        <w:t xml:space="preserve">Взыскать с </w:t>
      </w:r>
      <w:r w:rsidR="00C13F6F">
        <w:rPr>
          <w:rFonts w:ascii="Times New Roman" w:hAnsi="Times New Roman" w:cs="Times New Roman"/>
          <w:sz w:val="26"/>
          <w:szCs w:val="26"/>
        </w:rPr>
        <w:t xml:space="preserve">Бурым Натальи Александровны (паспорт </w:t>
      </w:r>
      <w:r w:rsidR="00AD700C">
        <w:rPr>
          <w:rFonts w:ascii="Times New Roman" w:hAnsi="Times New Roman" w:cs="Times New Roman"/>
          <w:sz w:val="26"/>
          <w:szCs w:val="26"/>
        </w:rPr>
        <w:t>…</w:t>
      </w:r>
      <w:r w:rsidR="00C13F6F">
        <w:rPr>
          <w:rFonts w:ascii="Times New Roman" w:hAnsi="Times New Roman" w:cs="Times New Roman"/>
          <w:sz w:val="26"/>
          <w:szCs w:val="26"/>
        </w:rPr>
        <w:t xml:space="preserve">) </w:t>
      </w:r>
      <w:r w:rsidRPr="009D7B03">
        <w:rPr>
          <w:rFonts w:ascii="Times New Roman" w:hAnsi="Times New Roman" w:cs="Times New Roman"/>
          <w:sz w:val="26"/>
          <w:szCs w:val="26"/>
        </w:rPr>
        <w:t>государственную пошлину в бюджет города окружного значения Нижнев</w:t>
      </w:r>
      <w:r w:rsidRPr="009D7B03">
        <w:rPr>
          <w:rFonts w:ascii="Times New Roman" w:hAnsi="Times New Roman" w:cs="Times New Roman"/>
          <w:sz w:val="26"/>
          <w:szCs w:val="26"/>
        </w:rPr>
        <w:t xml:space="preserve">артовска в размере </w:t>
      </w:r>
      <w:r w:rsidR="00707D1A">
        <w:rPr>
          <w:rFonts w:ascii="Times New Roman" w:hAnsi="Times New Roman" w:cs="Times New Roman"/>
          <w:sz w:val="26"/>
          <w:szCs w:val="26"/>
        </w:rPr>
        <w:t>4000</w:t>
      </w:r>
      <w:r w:rsidR="007357F3">
        <w:rPr>
          <w:rFonts w:ascii="Times New Roman" w:hAnsi="Times New Roman" w:cs="Times New Roman"/>
          <w:sz w:val="26"/>
          <w:szCs w:val="26"/>
        </w:rPr>
        <w:t xml:space="preserve"> </w:t>
      </w:r>
      <w:r w:rsidRPr="009D7B03">
        <w:rPr>
          <w:rFonts w:ascii="Times New Roman" w:hAnsi="Times New Roman" w:cs="Times New Roman"/>
          <w:sz w:val="26"/>
          <w:szCs w:val="26"/>
        </w:rPr>
        <w:t>рублей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153167" w:rsidRPr="00153167" w:rsidP="00153167" w14:paraId="7A69A119" w14:textId="5C9061AA">
      <w:pPr>
        <w:shd w:val="clear" w:color="auto" w:fill="FFFFFF"/>
        <w:tabs>
          <w:tab w:val="left" w:pos="9356"/>
        </w:tabs>
        <w:spacing w:after="0"/>
        <w:ind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</w:t>
      </w:r>
      <w:r w:rsidRPr="00153167">
        <w:rPr>
          <w:rFonts w:ascii="Times New Roman" w:hAnsi="Times New Roman" w:cs="Times New Roman"/>
          <w:color w:val="000000"/>
          <w:sz w:val="26"/>
          <w:szCs w:val="26"/>
        </w:rPr>
        <w:t>Разъяснить 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153167" w:rsidRPr="00153167" w:rsidP="00153167" w14:paraId="41563132" w14:textId="29FFABA6">
      <w:pPr>
        <w:spacing w:after="0"/>
        <w:ind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53167">
        <w:rPr>
          <w:rFonts w:ascii="Times New Roman" w:hAnsi="Times New Roman" w:cs="Times New Roman"/>
          <w:color w:val="000000"/>
          <w:sz w:val="26"/>
          <w:szCs w:val="26"/>
        </w:rPr>
        <w:t xml:space="preserve">  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</w:t>
      </w:r>
      <w:r w:rsidRPr="00153167">
        <w:rPr>
          <w:rFonts w:ascii="Times New Roman" w:hAnsi="Times New Roman" w:cs="Times New Roman"/>
          <w:color w:val="000000"/>
          <w:sz w:val="26"/>
          <w:szCs w:val="26"/>
        </w:rPr>
        <w:t xml:space="preserve">в течение трех дней со дня объявления резолютивной части решения </w:t>
      </w:r>
      <w:r w:rsidRPr="00153167">
        <w:rPr>
          <w:rFonts w:ascii="Times New Roman" w:hAnsi="Times New Roman" w:cs="Times New Roman"/>
          <w:color w:val="000000"/>
          <w:sz w:val="26"/>
          <w:szCs w:val="26"/>
        </w:rPr>
        <w:t>суда, если лица, участвующие в деле, их представители присутствовали в судебном заседании;</w:t>
      </w:r>
    </w:p>
    <w:p w:rsidR="00153167" w:rsidRPr="00153167" w:rsidP="00153167" w14:paraId="22AA2169" w14:textId="5068C091">
      <w:pPr>
        <w:spacing w:after="0"/>
        <w:ind w:firstLine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153167">
        <w:rPr>
          <w:rFonts w:ascii="Times New Roman" w:hAnsi="Times New Roman" w:cs="Times New Roman"/>
          <w:color w:val="000000"/>
          <w:sz w:val="26"/>
          <w:szCs w:val="26"/>
        </w:rPr>
        <w:t xml:space="preserve">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</w:t>
      </w:r>
      <w:r w:rsidRPr="00153167">
        <w:rPr>
          <w:rFonts w:ascii="Times New Roman" w:hAnsi="Times New Roman" w:cs="Times New Roman"/>
          <w:color w:val="000000"/>
          <w:sz w:val="26"/>
          <w:szCs w:val="26"/>
        </w:rPr>
        <w:t xml:space="preserve">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</w:t>
      </w:r>
      <w:r w:rsidRPr="00153167">
        <w:rPr>
          <w:rFonts w:ascii="Times New Roman" w:hAnsi="Times New Roman" w:cs="Times New Roman"/>
          <w:color w:val="000000"/>
          <w:sz w:val="26"/>
          <w:szCs w:val="26"/>
        </w:rPr>
        <w:t>заседании.</w:t>
      </w:r>
    </w:p>
    <w:p w:rsidR="00153167" w:rsidRPr="00153167" w:rsidP="00153167" w14:paraId="73D06F3D" w14:textId="14F01BEA">
      <w:pPr>
        <w:spacing w:after="0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53167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153167">
        <w:rPr>
          <w:rFonts w:ascii="Times New Roman" w:hAnsi="Times New Roman" w:cs="Times New Roman"/>
          <w:sz w:val="26"/>
          <w:szCs w:val="26"/>
        </w:rPr>
        <w:t xml:space="preserve">Мотивированное решение суда составляется в течение </w:t>
      </w:r>
      <w:r w:rsidR="00DB747A">
        <w:rPr>
          <w:rFonts w:ascii="Times New Roman" w:hAnsi="Times New Roman" w:cs="Times New Roman"/>
          <w:sz w:val="26"/>
          <w:szCs w:val="26"/>
        </w:rPr>
        <w:t>десяти</w:t>
      </w:r>
      <w:r w:rsidRPr="00153167">
        <w:rPr>
          <w:rFonts w:ascii="Times New Roman" w:hAnsi="Times New Roman" w:cs="Times New Roman"/>
          <w:sz w:val="26"/>
          <w:szCs w:val="26"/>
        </w:rPr>
        <w:t xml:space="preserve"> дней со дня поступления от лиц, участвующих в деле, их представителей соответствующего заявления.</w:t>
      </w:r>
    </w:p>
    <w:p w:rsidR="00153167" w:rsidRPr="00153167" w:rsidP="00153167" w14:paraId="1E487CE9" w14:textId="51DAAFC9">
      <w:pPr>
        <w:spacing w:after="0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53167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153167">
        <w:rPr>
          <w:rFonts w:ascii="Times New Roman" w:hAnsi="Times New Roman" w:cs="Times New Roman"/>
          <w:sz w:val="26"/>
          <w:szCs w:val="26"/>
        </w:rPr>
        <w:t xml:space="preserve">Ответчик вправе подать в суд, принявший заочное решение, заявление </w:t>
      </w:r>
      <w:r w:rsidRPr="00153167">
        <w:rPr>
          <w:rFonts w:ascii="Times New Roman" w:hAnsi="Times New Roman" w:cs="Times New Roman"/>
          <w:sz w:val="26"/>
          <w:szCs w:val="26"/>
        </w:rPr>
        <w:t>об отмене этого решения суда в течение семи дней со дня вручения ему копии этого решения.</w:t>
      </w:r>
    </w:p>
    <w:p w:rsidR="0007198F" w:rsidP="00FB689B" w14:paraId="6BD6F0C0" w14:textId="1E5B91E9">
      <w:pPr>
        <w:spacing w:after="0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153167">
        <w:rPr>
          <w:rFonts w:ascii="Times New Roman" w:hAnsi="Times New Roman" w:cs="Times New Roman"/>
          <w:sz w:val="26"/>
          <w:szCs w:val="26"/>
        </w:rPr>
        <w:t xml:space="preserve">   </w:t>
      </w: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Pr="00153167">
        <w:rPr>
          <w:rFonts w:ascii="Times New Roman" w:hAnsi="Times New Roman" w:cs="Times New Roman"/>
          <w:sz w:val="26"/>
          <w:szCs w:val="26"/>
        </w:rPr>
        <w:t>Заочное решение мирового судьи может быть обжаловано сторонами в апелляционном порядке в течение месяца по истечении срока подачи ответчиком заявления об о</w:t>
      </w:r>
      <w:r w:rsidRPr="00153167">
        <w:rPr>
          <w:rFonts w:ascii="Times New Roman" w:hAnsi="Times New Roman" w:cs="Times New Roman"/>
          <w:sz w:val="26"/>
          <w:szCs w:val="26"/>
        </w:rPr>
        <w:t>тмене этого решения суда, а в случае, если такое заявление подано, - в течение месяца со дня вынесения определения суда об отказе в удовлетворении этого заявления в Нижневартовский городской суд Ханты-Мансийского автономного округа-Югры, через мирового суд</w:t>
      </w:r>
      <w:r w:rsidRPr="00153167">
        <w:rPr>
          <w:rFonts w:ascii="Times New Roman" w:hAnsi="Times New Roman" w:cs="Times New Roman"/>
          <w:sz w:val="26"/>
          <w:szCs w:val="26"/>
        </w:rPr>
        <w:t>ью судебного участка №</w:t>
      </w:r>
      <w:r w:rsidR="00707D1A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AA6DC1" w:rsidP="006D7E63" w14:paraId="0E7C4A27" w14:textId="77777777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51057" w:rsidRPr="000F6C81" w:rsidP="006D7E63" w14:paraId="0DB20422" w14:textId="6395E6D1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</w:t>
      </w:r>
    </w:p>
    <w:p w:rsidR="00A46275" w:rsidRPr="000F6C81" w:rsidP="006D7E63" w14:paraId="7E6B83EA" w14:textId="27ECF2B4">
      <w:pPr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F6C81">
        <w:rPr>
          <w:rFonts w:ascii="Times New Roman" w:hAnsi="Times New Roman" w:cs="Times New Roman"/>
          <w:sz w:val="26"/>
          <w:szCs w:val="26"/>
        </w:rPr>
        <w:t xml:space="preserve">Мировой судья </w:t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ab/>
      </w:r>
      <w:r w:rsidR="006D7E63">
        <w:rPr>
          <w:rFonts w:ascii="Times New Roman" w:hAnsi="Times New Roman" w:cs="Times New Roman"/>
          <w:sz w:val="26"/>
          <w:szCs w:val="26"/>
        </w:rPr>
        <w:tab/>
      </w:r>
      <w:r w:rsidRPr="000F6C81">
        <w:rPr>
          <w:rFonts w:ascii="Times New Roman" w:hAnsi="Times New Roman" w:cs="Times New Roman"/>
          <w:sz w:val="26"/>
          <w:szCs w:val="26"/>
        </w:rPr>
        <w:t>Л.И. Трифонова</w:t>
      </w:r>
    </w:p>
    <w:sectPr w:rsidSect="00D05BC5">
      <w:footerReference w:type="default" r:id="rId4"/>
      <w:pgSz w:w="11906" w:h="16838"/>
      <w:pgMar w:top="426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11C38"/>
    <w:rsid w:val="00022D18"/>
    <w:rsid w:val="0007198F"/>
    <w:rsid w:val="00095F65"/>
    <w:rsid w:val="000D5C05"/>
    <w:rsid w:val="000F3BB5"/>
    <w:rsid w:val="000F6C81"/>
    <w:rsid w:val="00106A9C"/>
    <w:rsid w:val="00131361"/>
    <w:rsid w:val="00153167"/>
    <w:rsid w:val="00167FB3"/>
    <w:rsid w:val="001776D2"/>
    <w:rsid w:val="001A0209"/>
    <w:rsid w:val="001A41A7"/>
    <w:rsid w:val="001C64C5"/>
    <w:rsid w:val="002219C1"/>
    <w:rsid w:val="00230A42"/>
    <w:rsid w:val="00290B4D"/>
    <w:rsid w:val="002A5ED4"/>
    <w:rsid w:val="002C5079"/>
    <w:rsid w:val="002D68DC"/>
    <w:rsid w:val="002F0259"/>
    <w:rsid w:val="00356E97"/>
    <w:rsid w:val="00372B2B"/>
    <w:rsid w:val="00380471"/>
    <w:rsid w:val="00396D83"/>
    <w:rsid w:val="003A60A7"/>
    <w:rsid w:val="003D5213"/>
    <w:rsid w:val="003D6C80"/>
    <w:rsid w:val="003E25AE"/>
    <w:rsid w:val="00413A4A"/>
    <w:rsid w:val="004375DC"/>
    <w:rsid w:val="004F4651"/>
    <w:rsid w:val="00535632"/>
    <w:rsid w:val="00543F53"/>
    <w:rsid w:val="00545852"/>
    <w:rsid w:val="0059186C"/>
    <w:rsid w:val="005923DA"/>
    <w:rsid w:val="005B4B25"/>
    <w:rsid w:val="00633FE6"/>
    <w:rsid w:val="00643362"/>
    <w:rsid w:val="00674F64"/>
    <w:rsid w:val="00687879"/>
    <w:rsid w:val="00693E2A"/>
    <w:rsid w:val="006C0B92"/>
    <w:rsid w:val="006C150B"/>
    <w:rsid w:val="006D7E63"/>
    <w:rsid w:val="006F7440"/>
    <w:rsid w:val="00707D1A"/>
    <w:rsid w:val="007208CE"/>
    <w:rsid w:val="00725985"/>
    <w:rsid w:val="007357F3"/>
    <w:rsid w:val="007A119E"/>
    <w:rsid w:val="00812847"/>
    <w:rsid w:val="00817800"/>
    <w:rsid w:val="00855B92"/>
    <w:rsid w:val="00866081"/>
    <w:rsid w:val="008743C0"/>
    <w:rsid w:val="00877D15"/>
    <w:rsid w:val="00882639"/>
    <w:rsid w:val="00887834"/>
    <w:rsid w:val="008A10BD"/>
    <w:rsid w:val="008B37E9"/>
    <w:rsid w:val="008C784C"/>
    <w:rsid w:val="008F7D8B"/>
    <w:rsid w:val="009256AC"/>
    <w:rsid w:val="009279A3"/>
    <w:rsid w:val="00955AD5"/>
    <w:rsid w:val="009827DB"/>
    <w:rsid w:val="009A60DF"/>
    <w:rsid w:val="009D6210"/>
    <w:rsid w:val="009D6402"/>
    <w:rsid w:val="009D7B03"/>
    <w:rsid w:val="00A20D07"/>
    <w:rsid w:val="00A46275"/>
    <w:rsid w:val="00A74C36"/>
    <w:rsid w:val="00AA6DC1"/>
    <w:rsid w:val="00AD700C"/>
    <w:rsid w:val="00B266E0"/>
    <w:rsid w:val="00B51057"/>
    <w:rsid w:val="00B82B39"/>
    <w:rsid w:val="00B84A3D"/>
    <w:rsid w:val="00C13F6F"/>
    <w:rsid w:val="00C417DF"/>
    <w:rsid w:val="00C903CE"/>
    <w:rsid w:val="00C9428E"/>
    <w:rsid w:val="00CA34A3"/>
    <w:rsid w:val="00CB1B4F"/>
    <w:rsid w:val="00D05BC5"/>
    <w:rsid w:val="00D31A3A"/>
    <w:rsid w:val="00D33A53"/>
    <w:rsid w:val="00D46A7E"/>
    <w:rsid w:val="00D83B2C"/>
    <w:rsid w:val="00D971C5"/>
    <w:rsid w:val="00DB747A"/>
    <w:rsid w:val="00DC4A3E"/>
    <w:rsid w:val="00DE1059"/>
    <w:rsid w:val="00E02EC0"/>
    <w:rsid w:val="00E80AB0"/>
    <w:rsid w:val="00E94212"/>
    <w:rsid w:val="00EB2907"/>
    <w:rsid w:val="00F03246"/>
    <w:rsid w:val="00F33B94"/>
    <w:rsid w:val="00F70FAD"/>
    <w:rsid w:val="00FA5FD3"/>
    <w:rsid w:val="00FB689B"/>
    <w:rsid w:val="00FC01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088D7F6-5FC9-4AF7-8ED9-EC6457809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